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8AB" w:rsidRDefault="002C48AB" w:rsidP="002C48AB">
      <w:pPr>
        <w:spacing w:after="0" w:line="480" w:lineRule="auto"/>
        <w:jc w:val="center"/>
        <w:rPr>
          <w:rFonts w:ascii="Times New Roman" w:hAnsi="Times New Roman" w:cs="Times New Roman"/>
          <w:b/>
          <w:sz w:val="24"/>
          <w:szCs w:val="24"/>
        </w:rPr>
      </w:pPr>
    </w:p>
    <w:p w:rsidR="002C48AB" w:rsidRDefault="002C48AB" w:rsidP="002C48AB">
      <w:pPr>
        <w:spacing w:after="0" w:line="480" w:lineRule="auto"/>
        <w:jc w:val="center"/>
        <w:rPr>
          <w:rFonts w:ascii="Times New Roman" w:hAnsi="Times New Roman" w:cs="Times New Roman"/>
          <w:b/>
          <w:sz w:val="24"/>
          <w:szCs w:val="24"/>
        </w:rPr>
      </w:pPr>
    </w:p>
    <w:p w:rsidR="002C48AB" w:rsidRDefault="002C48AB" w:rsidP="002C48AB">
      <w:pPr>
        <w:spacing w:after="0" w:line="480" w:lineRule="auto"/>
        <w:jc w:val="center"/>
        <w:rPr>
          <w:rFonts w:ascii="Times New Roman" w:hAnsi="Times New Roman" w:cs="Times New Roman"/>
          <w:b/>
          <w:sz w:val="24"/>
          <w:szCs w:val="24"/>
        </w:rPr>
      </w:pPr>
    </w:p>
    <w:p w:rsidR="002C48AB" w:rsidRDefault="002C48AB" w:rsidP="002C48AB">
      <w:pPr>
        <w:spacing w:after="0" w:line="480" w:lineRule="auto"/>
        <w:jc w:val="center"/>
        <w:rPr>
          <w:rFonts w:ascii="Times New Roman" w:hAnsi="Times New Roman" w:cs="Times New Roman"/>
          <w:b/>
          <w:sz w:val="24"/>
          <w:szCs w:val="24"/>
        </w:rPr>
      </w:pPr>
    </w:p>
    <w:p w:rsidR="002C48AB" w:rsidRDefault="002C48AB" w:rsidP="002C48AB">
      <w:pPr>
        <w:spacing w:after="0" w:line="480" w:lineRule="auto"/>
        <w:jc w:val="center"/>
        <w:rPr>
          <w:rFonts w:ascii="Times New Roman" w:hAnsi="Times New Roman" w:cs="Times New Roman"/>
          <w:b/>
          <w:sz w:val="24"/>
          <w:szCs w:val="24"/>
        </w:rPr>
      </w:pPr>
    </w:p>
    <w:p w:rsidR="002C48AB" w:rsidRDefault="002C48AB" w:rsidP="002C48AB">
      <w:pPr>
        <w:spacing w:after="0" w:line="480" w:lineRule="auto"/>
        <w:jc w:val="center"/>
        <w:rPr>
          <w:rFonts w:ascii="Times New Roman" w:hAnsi="Times New Roman" w:cs="Times New Roman"/>
          <w:b/>
          <w:sz w:val="24"/>
          <w:szCs w:val="24"/>
        </w:rPr>
      </w:pPr>
    </w:p>
    <w:p w:rsidR="002C48AB" w:rsidRDefault="002C48AB" w:rsidP="002C48AB">
      <w:pPr>
        <w:spacing w:after="0" w:line="480" w:lineRule="auto"/>
        <w:jc w:val="center"/>
        <w:rPr>
          <w:rFonts w:ascii="Times New Roman" w:hAnsi="Times New Roman" w:cs="Times New Roman"/>
          <w:b/>
          <w:sz w:val="24"/>
          <w:szCs w:val="24"/>
        </w:rPr>
      </w:pPr>
    </w:p>
    <w:p w:rsidR="002C48AB" w:rsidRDefault="002C48AB" w:rsidP="002C48AB">
      <w:pPr>
        <w:spacing w:after="0" w:line="480" w:lineRule="auto"/>
        <w:jc w:val="center"/>
        <w:rPr>
          <w:rFonts w:ascii="Times New Roman" w:hAnsi="Times New Roman" w:cs="Times New Roman"/>
          <w:b/>
          <w:sz w:val="24"/>
          <w:szCs w:val="24"/>
        </w:rPr>
      </w:pPr>
    </w:p>
    <w:p w:rsidR="002C48AB" w:rsidRDefault="002C48AB" w:rsidP="002C48AB">
      <w:pPr>
        <w:spacing w:after="0" w:line="480" w:lineRule="auto"/>
        <w:jc w:val="center"/>
        <w:rPr>
          <w:rFonts w:ascii="Times New Roman" w:hAnsi="Times New Roman" w:cs="Times New Roman"/>
          <w:b/>
          <w:sz w:val="24"/>
          <w:szCs w:val="24"/>
        </w:rPr>
      </w:pPr>
    </w:p>
    <w:p w:rsidR="002C48AB" w:rsidRDefault="002C48AB" w:rsidP="002C48AB">
      <w:pPr>
        <w:spacing w:after="0" w:line="480" w:lineRule="auto"/>
        <w:jc w:val="center"/>
        <w:rPr>
          <w:rFonts w:ascii="Times New Roman" w:hAnsi="Times New Roman" w:cs="Times New Roman"/>
          <w:b/>
          <w:sz w:val="24"/>
          <w:szCs w:val="24"/>
        </w:rPr>
      </w:pPr>
    </w:p>
    <w:p w:rsidR="002C48AB" w:rsidRDefault="002C48AB" w:rsidP="002C48AB">
      <w:pPr>
        <w:spacing w:after="0" w:line="480" w:lineRule="auto"/>
        <w:jc w:val="center"/>
        <w:rPr>
          <w:rFonts w:ascii="Times New Roman" w:hAnsi="Times New Roman" w:cs="Times New Roman"/>
          <w:b/>
          <w:sz w:val="24"/>
          <w:szCs w:val="24"/>
        </w:rPr>
      </w:pPr>
    </w:p>
    <w:p w:rsidR="002C48AB" w:rsidRPr="002C48AB" w:rsidRDefault="002C48AB" w:rsidP="002C48AB">
      <w:pPr>
        <w:spacing w:after="0" w:line="480" w:lineRule="auto"/>
        <w:jc w:val="center"/>
        <w:rPr>
          <w:rFonts w:ascii="Times New Roman" w:hAnsi="Times New Roman" w:cs="Times New Roman"/>
          <w:sz w:val="24"/>
          <w:szCs w:val="24"/>
        </w:rPr>
      </w:pPr>
      <w:r w:rsidRPr="002C48AB">
        <w:rPr>
          <w:rFonts w:ascii="Times New Roman" w:hAnsi="Times New Roman" w:cs="Times New Roman"/>
          <w:sz w:val="24"/>
          <w:szCs w:val="24"/>
        </w:rPr>
        <w:t xml:space="preserve">Advantages of Integrated Service </w:t>
      </w:r>
      <w:proofErr w:type="gramStart"/>
      <w:r w:rsidRPr="002C48AB">
        <w:rPr>
          <w:rFonts w:ascii="Times New Roman" w:hAnsi="Times New Roman" w:cs="Times New Roman"/>
          <w:sz w:val="24"/>
          <w:szCs w:val="24"/>
        </w:rPr>
        <w:t>Delivery(</w:t>
      </w:r>
      <w:proofErr w:type="gramEnd"/>
      <w:r w:rsidRPr="002C48AB">
        <w:rPr>
          <w:rFonts w:ascii="Times New Roman" w:hAnsi="Times New Roman" w:cs="Times New Roman"/>
          <w:sz w:val="24"/>
          <w:szCs w:val="24"/>
        </w:rPr>
        <w:t xml:space="preserve"> ISD) Approach</w:t>
      </w:r>
    </w:p>
    <w:p w:rsidR="002C48AB" w:rsidRDefault="002C48AB" w:rsidP="002C48AB">
      <w:pPr>
        <w:jc w:val="center"/>
      </w:pPr>
      <w:r>
        <w:t>Author</w:t>
      </w:r>
    </w:p>
    <w:p w:rsidR="002C48AB" w:rsidRDefault="002C48AB" w:rsidP="002C48AB">
      <w:pPr>
        <w:jc w:val="center"/>
      </w:pPr>
      <w:r>
        <w:t>Assignment due date</w:t>
      </w:r>
    </w:p>
    <w:p w:rsidR="002C48AB" w:rsidRDefault="002C48AB" w:rsidP="002C48AB">
      <w:pPr>
        <w:jc w:val="center"/>
      </w:pPr>
      <w:r>
        <w:t>Course number</w:t>
      </w:r>
    </w:p>
    <w:p w:rsidR="002C48AB" w:rsidRDefault="002C48AB" w:rsidP="002C48AB">
      <w:pPr>
        <w:jc w:val="center"/>
      </w:pPr>
      <w:r>
        <w:t>Instructor</w:t>
      </w:r>
    </w:p>
    <w:p w:rsidR="002C48AB" w:rsidRDefault="002C48AB" w:rsidP="002C48AB">
      <w:pPr>
        <w:jc w:val="center"/>
      </w:pPr>
      <w:r>
        <w:t>Due date</w:t>
      </w:r>
    </w:p>
    <w:p w:rsidR="002C48AB" w:rsidRDefault="002C48AB" w:rsidP="002C48AB">
      <w:pPr>
        <w:jc w:val="center"/>
      </w:pPr>
    </w:p>
    <w:p w:rsidR="002C48AB" w:rsidRDefault="002C48AB">
      <w:pPr>
        <w:rPr>
          <w:rFonts w:ascii="Times New Roman" w:hAnsi="Times New Roman" w:cs="Times New Roman"/>
          <w:b/>
          <w:sz w:val="24"/>
          <w:szCs w:val="24"/>
        </w:rPr>
      </w:pPr>
      <w:r>
        <w:rPr>
          <w:rFonts w:ascii="Times New Roman" w:hAnsi="Times New Roman" w:cs="Times New Roman"/>
          <w:b/>
          <w:sz w:val="24"/>
          <w:szCs w:val="24"/>
        </w:rPr>
        <w:br w:type="page"/>
      </w:r>
    </w:p>
    <w:p w:rsidR="008764AA" w:rsidRPr="002C48AB" w:rsidRDefault="008764AA" w:rsidP="002C48AB">
      <w:pPr>
        <w:spacing w:after="0" w:line="480" w:lineRule="auto"/>
        <w:jc w:val="center"/>
        <w:rPr>
          <w:rFonts w:ascii="Times New Roman" w:hAnsi="Times New Roman" w:cs="Times New Roman"/>
          <w:b/>
          <w:sz w:val="24"/>
          <w:szCs w:val="24"/>
        </w:rPr>
      </w:pPr>
      <w:r w:rsidRPr="002C48AB">
        <w:rPr>
          <w:rFonts w:ascii="Times New Roman" w:hAnsi="Times New Roman" w:cs="Times New Roman"/>
          <w:b/>
          <w:sz w:val="24"/>
          <w:szCs w:val="24"/>
        </w:rPr>
        <w:lastRenderedPageBreak/>
        <w:t xml:space="preserve">Advantages of Integrated </w:t>
      </w:r>
      <w:r w:rsidR="002C48AB" w:rsidRPr="002C48AB">
        <w:rPr>
          <w:rFonts w:ascii="Times New Roman" w:hAnsi="Times New Roman" w:cs="Times New Roman"/>
          <w:b/>
          <w:sz w:val="24"/>
          <w:szCs w:val="24"/>
        </w:rPr>
        <w:t xml:space="preserve">Service </w:t>
      </w:r>
      <w:proofErr w:type="gramStart"/>
      <w:r w:rsidR="002C48AB" w:rsidRPr="002C48AB">
        <w:rPr>
          <w:rFonts w:ascii="Times New Roman" w:hAnsi="Times New Roman" w:cs="Times New Roman"/>
          <w:b/>
          <w:sz w:val="24"/>
          <w:szCs w:val="24"/>
        </w:rPr>
        <w:t>Delivery</w:t>
      </w:r>
      <w:r w:rsidRPr="002C48AB">
        <w:rPr>
          <w:rFonts w:ascii="Times New Roman" w:hAnsi="Times New Roman" w:cs="Times New Roman"/>
          <w:b/>
          <w:sz w:val="24"/>
          <w:szCs w:val="24"/>
        </w:rPr>
        <w:t>(</w:t>
      </w:r>
      <w:proofErr w:type="gramEnd"/>
      <w:r w:rsidRPr="002C48AB">
        <w:rPr>
          <w:rFonts w:ascii="Times New Roman" w:hAnsi="Times New Roman" w:cs="Times New Roman"/>
          <w:b/>
          <w:sz w:val="24"/>
          <w:szCs w:val="24"/>
        </w:rPr>
        <w:t xml:space="preserve"> ISD) Approach</w:t>
      </w:r>
    </w:p>
    <w:p w:rsidR="008764AA" w:rsidRPr="0051522E" w:rsidRDefault="008764AA" w:rsidP="002C48AB">
      <w:pPr>
        <w:spacing w:after="0" w:line="480" w:lineRule="auto"/>
        <w:ind w:firstLine="720"/>
        <w:jc w:val="both"/>
        <w:rPr>
          <w:rFonts w:ascii="Times New Roman" w:hAnsi="Times New Roman" w:cs="Times New Roman"/>
          <w:sz w:val="24"/>
          <w:szCs w:val="24"/>
        </w:rPr>
      </w:pPr>
      <w:r w:rsidRPr="0051522E">
        <w:rPr>
          <w:rFonts w:ascii="Times New Roman" w:hAnsi="Times New Roman" w:cs="Times New Roman"/>
          <w:sz w:val="24"/>
          <w:szCs w:val="24"/>
        </w:rPr>
        <w:t>Integrated service delivery enhances access to services by presenting a clear and unified image that combines all services more holistically. So service providers have a management support system that helps to reach services with ease. It also improves the quality of care because it offers a better understanding of the health needs of a community where public health practitioners and providers of clinical services work in unison to impro</w:t>
      </w:r>
      <w:bookmarkStart w:id="0" w:name="_GoBack"/>
      <w:bookmarkEnd w:id="0"/>
      <w:r w:rsidRPr="0051522E">
        <w:rPr>
          <w:rFonts w:ascii="Times New Roman" w:hAnsi="Times New Roman" w:cs="Times New Roman"/>
          <w:sz w:val="24"/>
          <w:szCs w:val="24"/>
        </w:rPr>
        <w:t>ve health status.</w:t>
      </w:r>
    </w:p>
    <w:p w:rsidR="008764AA" w:rsidRPr="0051522E" w:rsidRDefault="008764AA" w:rsidP="002C48AB">
      <w:pPr>
        <w:spacing w:after="0" w:line="480" w:lineRule="auto"/>
        <w:ind w:firstLine="720"/>
        <w:jc w:val="both"/>
        <w:rPr>
          <w:rFonts w:ascii="Times New Roman" w:hAnsi="Times New Roman" w:cs="Times New Roman"/>
          <w:sz w:val="24"/>
          <w:szCs w:val="24"/>
        </w:rPr>
      </w:pPr>
      <w:r w:rsidRPr="0051522E">
        <w:rPr>
          <w:rFonts w:ascii="Times New Roman" w:hAnsi="Times New Roman" w:cs="Times New Roman"/>
          <w:sz w:val="24"/>
          <w:szCs w:val="24"/>
        </w:rPr>
        <w:t>Integrated service delivery lowers service costs because it has a collaborative care model and other cost-effective integration strategies, which enhances the lower cost of health care services (</w:t>
      </w:r>
      <w:r w:rsidRPr="0051522E">
        <w:rPr>
          <w:rFonts w:ascii="Times New Roman" w:hAnsi="Times New Roman" w:cs="Times New Roman"/>
          <w:color w:val="222222"/>
          <w:sz w:val="24"/>
          <w:szCs w:val="24"/>
          <w:shd w:val="clear" w:color="auto" w:fill="FFFFFF"/>
        </w:rPr>
        <w:t>Hébert et. al 2003</w:t>
      </w:r>
      <w:r w:rsidRPr="0051522E">
        <w:rPr>
          <w:rFonts w:ascii="Times New Roman" w:hAnsi="Times New Roman" w:cs="Times New Roman"/>
          <w:sz w:val="24"/>
          <w:szCs w:val="24"/>
        </w:rPr>
        <w:t xml:space="preserve">). This service delivery system also reduces depressive symptoms because integrated service delivery integrates </w:t>
      </w:r>
      <w:r w:rsidR="007E5E03">
        <w:rPr>
          <w:rFonts w:ascii="Times New Roman" w:hAnsi="Times New Roman" w:cs="Times New Roman"/>
          <w:sz w:val="24"/>
          <w:szCs w:val="24"/>
        </w:rPr>
        <w:t xml:space="preserve">various </w:t>
      </w:r>
      <w:r w:rsidRPr="0051522E">
        <w:rPr>
          <w:rFonts w:ascii="Times New Roman" w:hAnsi="Times New Roman" w:cs="Times New Roman"/>
          <w:sz w:val="24"/>
          <w:szCs w:val="24"/>
        </w:rPr>
        <w:t xml:space="preserve">mental </w:t>
      </w:r>
      <w:proofErr w:type="gramStart"/>
      <w:r w:rsidRPr="0051522E">
        <w:rPr>
          <w:rFonts w:ascii="Times New Roman" w:hAnsi="Times New Roman" w:cs="Times New Roman"/>
          <w:sz w:val="24"/>
          <w:szCs w:val="24"/>
        </w:rPr>
        <w:t>health</w:t>
      </w:r>
      <w:proofErr w:type="gramEnd"/>
      <w:r w:rsidRPr="0051522E">
        <w:rPr>
          <w:rFonts w:ascii="Times New Roman" w:hAnsi="Times New Roman" w:cs="Times New Roman"/>
          <w:sz w:val="24"/>
          <w:szCs w:val="24"/>
        </w:rPr>
        <w:t xml:space="preserve"> into </w:t>
      </w:r>
      <w:r w:rsidR="007E5E03">
        <w:rPr>
          <w:rFonts w:ascii="Times New Roman" w:hAnsi="Times New Roman" w:cs="Times New Roman"/>
          <w:sz w:val="24"/>
          <w:szCs w:val="24"/>
        </w:rPr>
        <w:t xml:space="preserve">a </w:t>
      </w:r>
      <w:r w:rsidRPr="0051522E">
        <w:rPr>
          <w:rFonts w:ascii="Times New Roman" w:hAnsi="Times New Roman" w:cs="Times New Roman"/>
          <w:sz w:val="24"/>
          <w:szCs w:val="24"/>
        </w:rPr>
        <w:t xml:space="preserve">primary care, </w:t>
      </w:r>
      <w:r w:rsidR="007E5E03">
        <w:rPr>
          <w:rFonts w:ascii="Times New Roman" w:hAnsi="Times New Roman" w:cs="Times New Roman"/>
          <w:sz w:val="24"/>
          <w:szCs w:val="24"/>
        </w:rPr>
        <w:t xml:space="preserve">that </w:t>
      </w:r>
      <w:r w:rsidR="007E5E03" w:rsidRPr="0051522E">
        <w:rPr>
          <w:rFonts w:ascii="Times New Roman" w:hAnsi="Times New Roman" w:cs="Times New Roman"/>
          <w:sz w:val="24"/>
          <w:szCs w:val="24"/>
        </w:rPr>
        <w:t>improves</w:t>
      </w:r>
      <w:r w:rsidRPr="0051522E">
        <w:rPr>
          <w:rFonts w:ascii="Times New Roman" w:hAnsi="Times New Roman" w:cs="Times New Roman"/>
          <w:sz w:val="24"/>
          <w:szCs w:val="24"/>
        </w:rPr>
        <w:t xml:space="preserve"> the outcome</w:t>
      </w:r>
      <w:r w:rsidR="007E5E03">
        <w:rPr>
          <w:rFonts w:ascii="Times New Roman" w:hAnsi="Times New Roman" w:cs="Times New Roman"/>
          <w:sz w:val="24"/>
          <w:szCs w:val="24"/>
        </w:rPr>
        <w:t>s</w:t>
      </w:r>
      <w:r w:rsidRPr="0051522E">
        <w:rPr>
          <w:rFonts w:ascii="Times New Roman" w:hAnsi="Times New Roman" w:cs="Times New Roman"/>
          <w:sz w:val="24"/>
          <w:szCs w:val="24"/>
        </w:rPr>
        <w:t xml:space="preserve"> for patients with common disorders </w:t>
      </w:r>
      <w:r w:rsidR="007E5E03">
        <w:rPr>
          <w:rFonts w:ascii="Times New Roman" w:hAnsi="Times New Roman" w:cs="Times New Roman"/>
          <w:sz w:val="24"/>
          <w:szCs w:val="24"/>
        </w:rPr>
        <w:t>for example</w:t>
      </w:r>
      <w:r w:rsidRPr="0051522E">
        <w:rPr>
          <w:rFonts w:ascii="Times New Roman" w:hAnsi="Times New Roman" w:cs="Times New Roman"/>
          <w:sz w:val="24"/>
          <w:szCs w:val="24"/>
        </w:rPr>
        <w:t xml:space="preserve"> depression. The above is achieved by improving the quality of patient relations and social functioning.</w:t>
      </w:r>
    </w:p>
    <w:p w:rsidR="008764AA" w:rsidRPr="0051522E" w:rsidRDefault="008764AA" w:rsidP="002C48AB">
      <w:pPr>
        <w:spacing w:after="0" w:line="480" w:lineRule="auto"/>
        <w:jc w:val="both"/>
        <w:rPr>
          <w:rFonts w:ascii="Times New Roman" w:hAnsi="Times New Roman" w:cs="Times New Roman"/>
          <w:sz w:val="24"/>
          <w:szCs w:val="24"/>
        </w:rPr>
      </w:pPr>
      <w:r w:rsidRPr="0051522E">
        <w:rPr>
          <w:rFonts w:ascii="Times New Roman" w:hAnsi="Times New Roman" w:cs="Times New Roman"/>
          <w:sz w:val="24"/>
          <w:szCs w:val="24"/>
        </w:rPr>
        <w:t>Wrap around approach.</w:t>
      </w:r>
    </w:p>
    <w:p w:rsidR="008764AA" w:rsidRPr="0051522E" w:rsidRDefault="008764AA" w:rsidP="002C48AB">
      <w:pPr>
        <w:spacing w:after="0" w:line="480" w:lineRule="auto"/>
        <w:ind w:firstLine="720"/>
        <w:jc w:val="both"/>
        <w:rPr>
          <w:rFonts w:ascii="Times New Roman" w:hAnsi="Times New Roman" w:cs="Times New Roman"/>
          <w:sz w:val="24"/>
          <w:szCs w:val="24"/>
        </w:rPr>
      </w:pPr>
      <w:r w:rsidRPr="0051522E">
        <w:rPr>
          <w:rFonts w:ascii="Times New Roman" w:hAnsi="Times New Roman" w:cs="Times New Roman"/>
          <w:sz w:val="24"/>
          <w:szCs w:val="24"/>
        </w:rPr>
        <w:t xml:space="preserve">A wraparound approach improves service delivery and client outcomes because it is team-based and collaborative, where professionals create and implement a support plan. It also provides comprehensive youth and family ways of responding when people experience serious mental challenges. Wrap around approach improves client outcomes by giving them treatment interventions that enable them to remain in their current locations. The goal of this approach is to provide help in whatever area and unite all care providers. This approach improves service delivery and client outcomes because clients are given priorities during all phases of the wraparound process. It also improves service delivery by demonstrating respect for the values and culture of a </w:t>
      </w:r>
      <w:r w:rsidR="00B727AC" w:rsidRPr="0051522E">
        <w:rPr>
          <w:rFonts w:ascii="Times New Roman" w:hAnsi="Times New Roman" w:cs="Times New Roman"/>
          <w:sz w:val="24"/>
          <w:szCs w:val="24"/>
        </w:rPr>
        <w:t>client (</w:t>
      </w:r>
      <w:r w:rsidRPr="0051522E">
        <w:rPr>
          <w:rFonts w:ascii="Times New Roman" w:hAnsi="Times New Roman" w:cs="Times New Roman"/>
          <w:color w:val="222222"/>
          <w:sz w:val="24"/>
          <w:szCs w:val="24"/>
          <w:shd w:val="clear" w:color="auto" w:fill="FFFFFF"/>
        </w:rPr>
        <w:t xml:space="preserve">Winter </w:t>
      </w:r>
      <w:proofErr w:type="gramStart"/>
      <w:r w:rsidRPr="0051522E">
        <w:rPr>
          <w:rFonts w:ascii="Times New Roman" w:hAnsi="Times New Roman" w:cs="Times New Roman"/>
          <w:color w:val="222222"/>
          <w:sz w:val="24"/>
          <w:szCs w:val="24"/>
          <w:shd w:val="clear" w:color="auto" w:fill="FFFFFF"/>
        </w:rPr>
        <w:t>and  Metz</w:t>
      </w:r>
      <w:proofErr w:type="gramEnd"/>
      <w:r w:rsidRPr="0051522E">
        <w:rPr>
          <w:rFonts w:ascii="Times New Roman" w:hAnsi="Times New Roman" w:cs="Times New Roman"/>
          <w:color w:val="222222"/>
          <w:sz w:val="24"/>
          <w:szCs w:val="24"/>
          <w:shd w:val="clear" w:color="auto" w:fill="FFFFFF"/>
        </w:rPr>
        <w:t xml:space="preserve"> 2009</w:t>
      </w:r>
      <w:r w:rsidRPr="0051522E">
        <w:rPr>
          <w:rFonts w:ascii="Times New Roman" w:hAnsi="Times New Roman" w:cs="Times New Roman"/>
          <w:sz w:val="24"/>
          <w:szCs w:val="24"/>
        </w:rPr>
        <w:t>).</w:t>
      </w:r>
    </w:p>
    <w:p w:rsidR="003C4996" w:rsidRPr="0051522E" w:rsidRDefault="008764AA" w:rsidP="002C48AB">
      <w:pPr>
        <w:spacing w:after="0" w:line="480" w:lineRule="auto"/>
        <w:ind w:firstLine="720"/>
        <w:jc w:val="both"/>
        <w:rPr>
          <w:rFonts w:ascii="Times New Roman" w:hAnsi="Times New Roman" w:cs="Times New Roman"/>
          <w:sz w:val="24"/>
          <w:szCs w:val="24"/>
        </w:rPr>
      </w:pPr>
      <w:r w:rsidRPr="0051522E">
        <w:rPr>
          <w:rFonts w:ascii="Times New Roman" w:hAnsi="Times New Roman" w:cs="Times New Roman"/>
          <w:sz w:val="24"/>
          <w:szCs w:val="24"/>
        </w:rPr>
        <w:lastRenderedPageBreak/>
        <w:t>This approach also builds on, enhances the capabilities, knowledge and skills of a client and other team members and improves service delivery and client outcomes. A wraparound approach is designed so that the care-providing practitioner can solve a problem and handle a conflict. These skills enable the practitioner to improve service delivery and client outcome.</w:t>
      </w:r>
    </w:p>
    <w:p w:rsidR="002C48AB" w:rsidRDefault="002C48AB">
      <w:pPr>
        <w:rPr>
          <w:rFonts w:ascii="Times New Roman" w:hAnsi="Times New Roman" w:cs="Times New Roman"/>
          <w:sz w:val="24"/>
          <w:szCs w:val="24"/>
        </w:rPr>
      </w:pPr>
      <w:r>
        <w:rPr>
          <w:rFonts w:ascii="Times New Roman" w:hAnsi="Times New Roman" w:cs="Times New Roman"/>
          <w:sz w:val="24"/>
          <w:szCs w:val="24"/>
        </w:rPr>
        <w:br w:type="page"/>
      </w:r>
    </w:p>
    <w:p w:rsidR="008764AA" w:rsidRPr="0051522E" w:rsidRDefault="008764AA" w:rsidP="002C48AB">
      <w:pPr>
        <w:spacing w:after="0" w:line="480" w:lineRule="auto"/>
        <w:jc w:val="center"/>
        <w:rPr>
          <w:rFonts w:ascii="Times New Roman" w:hAnsi="Times New Roman" w:cs="Times New Roman"/>
          <w:sz w:val="24"/>
          <w:szCs w:val="24"/>
        </w:rPr>
      </w:pPr>
      <w:r w:rsidRPr="0051522E">
        <w:rPr>
          <w:rFonts w:ascii="Times New Roman" w:hAnsi="Times New Roman" w:cs="Times New Roman"/>
          <w:sz w:val="24"/>
          <w:szCs w:val="24"/>
        </w:rPr>
        <w:lastRenderedPageBreak/>
        <w:t>References</w:t>
      </w:r>
    </w:p>
    <w:p w:rsidR="008764AA" w:rsidRPr="0051522E" w:rsidRDefault="008764AA" w:rsidP="002C48AB">
      <w:pPr>
        <w:spacing w:after="0" w:line="480" w:lineRule="auto"/>
        <w:jc w:val="both"/>
        <w:rPr>
          <w:rFonts w:ascii="Times New Roman" w:hAnsi="Times New Roman" w:cs="Times New Roman"/>
          <w:color w:val="222222"/>
          <w:sz w:val="24"/>
          <w:szCs w:val="24"/>
          <w:shd w:val="clear" w:color="auto" w:fill="FFFFFF"/>
        </w:rPr>
      </w:pPr>
      <w:r w:rsidRPr="0051522E">
        <w:rPr>
          <w:rFonts w:ascii="Times New Roman" w:hAnsi="Times New Roman" w:cs="Times New Roman"/>
          <w:color w:val="222222"/>
          <w:sz w:val="24"/>
          <w:szCs w:val="24"/>
          <w:shd w:val="clear" w:color="auto" w:fill="FFFFFF"/>
        </w:rPr>
        <w:t>Winters, N. C., &amp; Metz, W. P. (2009). The wraparound approach in systems of care. </w:t>
      </w:r>
      <w:r w:rsidRPr="0051522E">
        <w:rPr>
          <w:rFonts w:ascii="Times New Roman" w:hAnsi="Times New Roman" w:cs="Times New Roman"/>
          <w:i/>
          <w:iCs/>
          <w:color w:val="222222"/>
          <w:sz w:val="24"/>
          <w:szCs w:val="24"/>
          <w:shd w:val="clear" w:color="auto" w:fill="FFFFFF"/>
        </w:rPr>
        <w:t xml:space="preserve">Psychiatric </w:t>
      </w:r>
      <w:r w:rsidR="002C48AB">
        <w:rPr>
          <w:rFonts w:ascii="Times New Roman" w:hAnsi="Times New Roman" w:cs="Times New Roman"/>
          <w:i/>
          <w:iCs/>
          <w:color w:val="222222"/>
          <w:sz w:val="24"/>
          <w:szCs w:val="24"/>
          <w:shd w:val="clear" w:color="auto" w:fill="FFFFFF"/>
        </w:rPr>
        <w:tab/>
      </w:r>
      <w:r w:rsidRPr="0051522E">
        <w:rPr>
          <w:rFonts w:ascii="Times New Roman" w:hAnsi="Times New Roman" w:cs="Times New Roman"/>
          <w:i/>
          <w:iCs/>
          <w:color w:val="222222"/>
          <w:sz w:val="24"/>
          <w:szCs w:val="24"/>
          <w:shd w:val="clear" w:color="auto" w:fill="FFFFFF"/>
        </w:rPr>
        <w:t>Clinics of North America</w:t>
      </w:r>
      <w:r w:rsidRPr="0051522E">
        <w:rPr>
          <w:rFonts w:ascii="Times New Roman" w:hAnsi="Times New Roman" w:cs="Times New Roman"/>
          <w:color w:val="222222"/>
          <w:sz w:val="24"/>
          <w:szCs w:val="24"/>
          <w:shd w:val="clear" w:color="auto" w:fill="FFFFFF"/>
        </w:rPr>
        <w:t>, </w:t>
      </w:r>
      <w:r w:rsidRPr="0051522E">
        <w:rPr>
          <w:rFonts w:ascii="Times New Roman" w:hAnsi="Times New Roman" w:cs="Times New Roman"/>
          <w:i/>
          <w:iCs/>
          <w:color w:val="222222"/>
          <w:sz w:val="24"/>
          <w:szCs w:val="24"/>
          <w:shd w:val="clear" w:color="auto" w:fill="FFFFFF"/>
        </w:rPr>
        <w:t>32</w:t>
      </w:r>
      <w:r w:rsidRPr="0051522E">
        <w:rPr>
          <w:rFonts w:ascii="Times New Roman" w:hAnsi="Times New Roman" w:cs="Times New Roman"/>
          <w:color w:val="222222"/>
          <w:sz w:val="24"/>
          <w:szCs w:val="24"/>
          <w:shd w:val="clear" w:color="auto" w:fill="FFFFFF"/>
        </w:rPr>
        <w:t>(1), 135-151.</w:t>
      </w:r>
    </w:p>
    <w:p w:rsidR="008764AA" w:rsidRPr="0051522E" w:rsidRDefault="008764AA" w:rsidP="002C48AB">
      <w:pPr>
        <w:spacing w:after="0" w:line="480" w:lineRule="auto"/>
        <w:jc w:val="both"/>
        <w:rPr>
          <w:rFonts w:ascii="Times New Roman" w:hAnsi="Times New Roman" w:cs="Times New Roman"/>
          <w:sz w:val="24"/>
          <w:szCs w:val="24"/>
        </w:rPr>
      </w:pPr>
      <w:r w:rsidRPr="0051522E">
        <w:rPr>
          <w:rFonts w:ascii="Times New Roman" w:hAnsi="Times New Roman" w:cs="Times New Roman"/>
          <w:color w:val="222222"/>
          <w:sz w:val="24"/>
          <w:szCs w:val="24"/>
          <w:shd w:val="clear" w:color="auto" w:fill="FFFFFF"/>
        </w:rPr>
        <w:t xml:space="preserve">Hébert, R., Durand, P. J., </w:t>
      </w:r>
      <w:proofErr w:type="spellStart"/>
      <w:r w:rsidRPr="0051522E">
        <w:rPr>
          <w:rFonts w:ascii="Times New Roman" w:hAnsi="Times New Roman" w:cs="Times New Roman"/>
          <w:color w:val="222222"/>
          <w:sz w:val="24"/>
          <w:szCs w:val="24"/>
          <w:shd w:val="clear" w:color="auto" w:fill="FFFFFF"/>
        </w:rPr>
        <w:t>Dubuc</w:t>
      </w:r>
      <w:proofErr w:type="spellEnd"/>
      <w:r w:rsidRPr="0051522E">
        <w:rPr>
          <w:rFonts w:ascii="Times New Roman" w:hAnsi="Times New Roman" w:cs="Times New Roman"/>
          <w:color w:val="222222"/>
          <w:sz w:val="24"/>
          <w:szCs w:val="24"/>
          <w:shd w:val="clear" w:color="auto" w:fill="FFFFFF"/>
        </w:rPr>
        <w:t xml:space="preserve">, N., </w:t>
      </w:r>
      <w:proofErr w:type="spellStart"/>
      <w:r w:rsidRPr="0051522E">
        <w:rPr>
          <w:rFonts w:ascii="Times New Roman" w:hAnsi="Times New Roman" w:cs="Times New Roman"/>
          <w:color w:val="222222"/>
          <w:sz w:val="24"/>
          <w:szCs w:val="24"/>
          <w:shd w:val="clear" w:color="auto" w:fill="FFFFFF"/>
        </w:rPr>
        <w:t>Tourigny</w:t>
      </w:r>
      <w:proofErr w:type="spellEnd"/>
      <w:r w:rsidRPr="0051522E">
        <w:rPr>
          <w:rFonts w:ascii="Times New Roman" w:hAnsi="Times New Roman" w:cs="Times New Roman"/>
          <w:color w:val="222222"/>
          <w:sz w:val="24"/>
          <w:szCs w:val="24"/>
          <w:shd w:val="clear" w:color="auto" w:fill="FFFFFF"/>
        </w:rPr>
        <w:t xml:space="preserve">, A., &amp; PRISMA Group. (2003). PRISMA: a new </w:t>
      </w:r>
      <w:r w:rsidR="002C48AB">
        <w:rPr>
          <w:rFonts w:ascii="Times New Roman" w:hAnsi="Times New Roman" w:cs="Times New Roman"/>
          <w:color w:val="222222"/>
          <w:sz w:val="24"/>
          <w:szCs w:val="24"/>
          <w:shd w:val="clear" w:color="auto" w:fill="FFFFFF"/>
        </w:rPr>
        <w:tab/>
      </w:r>
      <w:r w:rsidRPr="0051522E">
        <w:rPr>
          <w:rFonts w:ascii="Times New Roman" w:hAnsi="Times New Roman" w:cs="Times New Roman"/>
          <w:color w:val="222222"/>
          <w:sz w:val="24"/>
          <w:szCs w:val="24"/>
          <w:shd w:val="clear" w:color="auto" w:fill="FFFFFF"/>
        </w:rPr>
        <w:t>model of integrated service delivery for the frail older people in Canada. </w:t>
      </w:r>
      <w:proofErr w:type="gramStart"/>
      <w:r w:rsidRPr="0051522E">
        <w:rPr>
          <w:rFonts w:ascii="Times New Roman" w:hAnsi="Times New Roman" w:cs="Times New Roman"/>
          <w:i/>
          <w:iCs/>
          <w:color w:val="222222"/>
          <w:sz w:val="24"/>
          <w:szCs w:val="24"/>
          <w:shd w:val="clear" w:color="auto" w:fill="FFFFFF"/>
        </w:rPr>
        <w:t xml:space="preserve">International </w:t>
      </w:r>
      <w:r w:rsidR="002C48AB">
        <w:rPr>
          <w:rFonts w:ascii="Times New Roman" w:hAnsi="Times New Roman" w:cs="Times New Roman"/>
          <w:i/>
          <w:iCs/>
          <w:color w:val="222222"/>
          <w:sz w:val="24"/>
          <w:szCs w:val="24"/>
          <w:shd w:val="clear" w:color="auto" w:fill="FFFFFF"/>
        </w:rPr>
        <w:tab/>
      </w:r>
      <w:r w:rsidRPr="0051522E">
        <w:rPr>
          <w:rFonts w:ascii="Times New Roman" w:hAnsi="Times New Roman" w:cs="Times New Roman"/>
          <w:i/>
          <w:iCs/>
          <w:color w:val="222222"/>
          <w:sz w:val="24"/>
          <w:szCs w:val="24"/>
          <w:shd w:val="clear" w:color="auto" w:fill="FFFFFF"/>
        </w:rPr>
        <w:t xml:space="preserve">journal of integrated </w:t>
      </w:r>
      <w:r w:rsidR="002C48AB">
        <w:rPr>
          <w:rFonts w:ascii="Times New Roman" w:hAnsi="Times New Roman" w:cs="Times New Roman"/>
          <w:i/>
          <w:iCs/>
          <w:color w:val="222222"/>
          <w:sz w:val="24"/>
          <w:szCs w:val="24"/>
          <w:shd w:val="clear" w:color="auto" w:fill="FFFFFF"/>
        </w:rPr>
        <w:tab/>
      </w:r>
      <w:r w:rsidRPr="0051522E">
        <w:rPr>
          <w:rFonts w:ascii="Times New Roman" w:hAnsi="Times New Roman" w:cs="Times New Roman"/>
          <w:i/>
          <w:iCs/>
          <w:color w:val="222222"/>
          <w:sz w:val="24"/>
          <w:szCs w:val="24"/>
          <w:shd w:val="clear" w:color="auto" w:fill="FFFFFF"/>
        </w:rPr>
        <w:t>care</w:t>
      </w:r>
      <w:r w:rsidRPr="0051522E">
        <w:rPr>
          <w:rFonts w:ascii="Times New Roman" w:hAnsi="Times New Roman" w:cs="Times New Roman"/>
          <w:color w:val="222222"/>
          <w:sz w:val="24"/>
          <w:szCs w:val="24"/>
          <w:shd w:val="clear" w:color="auto" w:fill="FFFFFF"/>
        </w:rPr>
        <w:t>, </w:t>
      </w:r>
      <w:r w:rsidRPr="0051522E">
        <w:rPr>
          <w:rFonts w:ascii="Times New Roman" w:hAnsi="Times New Roman" w:cs="Times New Roman"/>
          <w:i/>
          <w:iCs/>
          <w:color w:val="222222"/>
          <w:sz w:val="24"/>
          <w:szCs w:val="24"/>
          <w:shd w:val="clear" w:color="auto" w:fill="FFFFFF"/>
        </w:rPr>
        <w:t>3</w:t>
      </w:r>
      <w:r w:rsidRPr="0051522E">
        <w:rPr>
          <w:rFonts w:ascii="Times New Roman" w:hAnsi="Times New Roman" w:cs="Times New Roman"/>
          <w:color w:val="222222"/>
          <w:sz w:val="24"/>
          <w:szCs w:val="24"/>
          <w:shd w:val="clear" w:color="auto" w:fill="FFFFFF"/>
        </w:rPr>
        <w:t>.</w:t>
      </w:r>
      <w:proofErr w:type="gramEnd"/>
    </w:p>
    <w:p w:rsidR="008764AA" w:rsidRPr="0051522E" w:rsidRDefault="008764AA" w:rsidP="002C48AB">
      <w:pPr>
        <w:spacing w:after="0" w:line="480" w:lineRule="auto"/>
        <w:jc w:val="both"/>
        <w:rPr>
          <w:rFonts w:ascii="Times New Roman" w:hAnsi="Times New Roman" w:cs="Times New Roman"/>
          <w:sz w:val="24"/>
          <w:szCs w:val="24"/>
        </w:rPr>
      </w:pPr>
    </w:p>
    <w:sectPr w:rsidR="008764AA" w:rsidRPr="0051522E" w:rsidSect="00F70C3B">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C4B" w:rsidRDefault="00313C4B" w:rsidP="002C48AB">
      <w:pPr>
        <w:spacing w:after="0" w:line="240" w:lineRule="auto"/>
      </w:pPr>
      <w:r>
        <w:separator/>
      </w:r>
    </w:p>
  </w:endnote>
  <w:endnote w:type="continuationSeparator" w:id="0">
    <w:p w:rsidR="00313C4B" w:rsidRDefault="00313C4B" w:rsidP="002C4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C4B" w:rsidRDefault="00313C4B" w:rsidP="002C48AB">
      <w:pPr>
        <w:spacing w:after="0" w:line="240" w:lineRule="auto"/>
      </w:pPr>
      <w:r>
        <w:separator/>
      </w:r>
    </w:p>
  </w:footnote>
  <w:footnote w:type="continuationSeparator" w:id="0">
    <w:p w:rsidR="00313C4B" w:rsidRDefault="00313C4B" w:rsidP="002C4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997912"/>
      <w:docPartObj>
        <w:docPartGallery w:val="Page Numbers (Top of Page)"/>
        <w:docPartUnique/>
      </w:docPartObj>
    </w:sdtPr>
    <w:sdtEndPr>
      <w:rPr>
        <w:noProof/>
      </w:rPr>
    </w:sdtEndPr>
    <w:sdtContent>
      <w:p w:rsidR="002C48AB" w:rsidRDefault="00F2232B" w:rsidP="00F2232B">
        <w:pPr>
          <w:spacing w:after="0" w:line="480" w:lineRule="auto"/>
        </w:pPr>
        <w:r w:rsidRPr="002C48AB">
          <w:rPr>
            <w:rFonts w:ascii="Times New Roman" w:hAnsi="Times New Roman" w:cs="Times New Roman"/>
            <w:b/>
            <w:sz w:val="24"/>
            <w:szCs w:val="24"/>
          </w:rPr>
          <w:t xml:space="preserve">ADVANTAGES OF INTEGRATED SERVICE </w:t>
        </w:r>
        <w:proofErr w:type="gramStart"/>
        <w:r w:rsidRPr="002C48AB">
          <w:rPr>
            <w:rFonts w:ascii="Times New Roman" w:hAnsi="Times New Roman" w:cs="Times New Roman"/>
            <w:b/>
            <w:sz w:val="24"/>
            <w:szCs w:val="24"/>
          </w:rPr>
          <w:t>DELIVERY(</w:t>
        </w:r>
        <w:proofErr w:type="gramEnd"/>
        <w:r w:rsidRPr="002C48AB">
          <w:rPr>
            <w:rFonts w:ascii="Times New Roman" w:hAnsi="Times New Roman" w:cs="Times New Roman"/>
            <w:b/>
            <w:sz w:val="24"/>
            <w:szCs w:val="24"/>
          </w:rPr>
          <w:t xml:space="preserve"> ISD) APPROACH</w:t>
        </w:r>
        <w:r>
          <w:rPr>
            <w:rFonts w:ascii="Times New Roman" w:hAnsi="Times New Roman" w:cs="Times New Roman"/>
            <w:b/>
            <w:sz w:val="24"/>
            <w:szCs w:val="24"/>
          </w:rPr>
          <w:t xml:space="preserve">                </w:t>
        </w:r>
        <w:r w:rsidR="002C48AB">
          <w:fldChar w:fldCharType="begin"/>
        </w:r>
        <w:r w:rsidR="002C48AB">
          <w:instrText xml:space="preserve"> PAGE   \* MERGEFORMAT </w:instrText>
        </w:r>
        <w:r w:rsidR="002C48AB">
          <w:fldChar w:fldCharType="separate"/>
        </w:r>
        <w:r w:rsidR="00B727AC">
          <w:rPr>
            <w:noProof/>
          </w:rPr>
          <w:t>2</w:t>
        </w:r>
        <w:r w:rsidR="002C48AB">
          <w:rPr>
            <w:noProof/>
          </w:rPr>
          <w:fldChar w:fldCharType="end"/>
        </w:r>
      </w:p>
    </w:sdtContent>
  </w:sdt>
  <w:p w:rsidR="002C48AB" w:rsidRDefault="002C48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C3B" w:rsidRPr="00F70C3B" w:rsidRDefault="00F70C3B" w:rsidP="00F70C3B">
    <w:pPr>
      <w:spacing w:after="0" w:line="480" w:lineRule="auto"/>
      <w:rPr>
        <w:rFonts w:ascii="Times New Roman" w:hAnsi="Times New Roman" w:cs="Times New Roman"/>
        <w:b/>
        <w:sz w:val="24"/>
        <w:szCs w:val="24"/>
      </w:rPr>
    </w:pPr>
    <w:r w:rsidRPr="00F70C3B">
      <w:rPr>
        <w:rFonts w:ascii="Times New Roman" w:hAnsi="Times New Roman" w:cs="Times New Roman"/>
        <w:b/>
        <w:sz w:val="24"/>
        <w:szCs w:val="24"/>
      </w:rPr>
      <w:t>R</w:t>
    </w:r>
    <w:r w:rsidRPr="00F70C3B">
      <w:rPr>
        <w:rFonts w:ascii="Times New Roman" w:hAnsi="Times New Roman" w:cs="Times New Roman"/>
        <w:sz w:val="24"/>
        <w:szCs w:val="24"/>
      </w:rPr>
      <w:t xml:space="preserve">unning </w:t>
    </w:r>
    <w:r w:rsidRPr="00F70C3B">
      <w:rPr>
        <w:rFonts w:ascii="Times New Roman" w:hAnsi="Times New Roman" w:cs="Times New Roman"/>
        <w:b/>
        <w:sz w:val="24"/>
        <w:szCs w:val="24"/>
      </w:rPr>
      <w:t>H</w:t>
    </w:r>
    <w:r w:rsidRPr="00F70C3B">
      <w:rPr>
        <w:rFonts w:ascii="Times New Roman" w:hAnsi="Times New Roman" w:cs="Times New Roman"/>
        <w:sz w:val="24"/>
        <w:szCs w:val="24"/>
      </w:rPr>
      <w:t xml:space="preserve">ead: </w:t>
    </w:r>
    <w:r w:rsidRPr="00F70C3B">
      <w:rPr>
        <w:rFonts w:ascii="Times New Roman" w:hAnsi="Times New Roman" w:cs="Times New Roman"/>
        <w:b/>
        <w:sz w:val="24"/>
        <w:szCs w:val="24"/>
      </w:rPr>
      <w:t xml:space="preserve">INTEGRATED SERVICE </w:t>
    </w:r>
    <w:proofErr w:type="gramStart"/>
    <w:r w:rsidRPr="00F70C3B">
      <w:rPr>
        <w:rFonts w:ascii="Times New Roman" w:hAnsi="Times New Roman" w:cs="Times New Roman"/>
        <w:b/>
        <w:sz w:val="24"/>
        <w:szCs w:val="24"/>
      </w:rPr>
      <w:t>DELIVERY(</w:t>
    </w:r>
    <w:proofErr w:type="gramEnd"/>
    <w:r w:rsidRPr="00F70C3B">
      <w:rPr>
        <w:rFonts w:ascii="Times New Roman" w:hAnsi="Times New Roman" w:cs="Times New Roman"/>
        <w:b/>
        <w:sz w:val="24"/>
        <w:szCs w:val="24"/>
      </w:rPr>
      <w:t xml:space="preserve"> ISD) APPROACH</w:t>
    </w:r>
  </w:p>
  <w:p w:rsidR="00F70C3B" w:rsidRPr="00F70C3B" w:rsidRDefault="00F70C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4AA"/>
    <w:rsid w:val="002C48AB"/>
    <w:rsid w:val="00313C4B"/>
    <w:rsid w:val="003C4996"/>
    <w:rsid w:val="004E707E"/>
    <w:rsid w:val="0051522E"/>
    <w:rsid w:val="007E5E03"/>
    <w:rsid w:val="008764AA"/>
    <w:rsid w:val="00B727AC"/>
    <w:rsid w:val="00F2232B"/>
    <w:rsid w:val="00F70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8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8AB"/>
  </w:style>
  <w:style w:type="paragraph" w:styleId="Footer">
    <w:name w:val="footer"/>
    <w:basedOn w:val="Normal"/>
    <w:link w:val="FooterChar"/>
    <w:uiPriority w:val="99"/>
    <w:unhideWhenUsed/>
    <w:rsid w:val="002C4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8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8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8AB"/>
  </w:style>
  <w:style w:type="paragraph" w:styleId="Footer">
    <w:name w:val="footer"/>
    <w:basedOn w:val="Normal"/>
    <w:link w:val="FooterChar"/>
    <w:uiPriority w:val="99"/>
    <w:unhideWhenUsed/>
    <w:rsid w:val="002C4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VINNY</cp:lastModifiedBy>
  <cp:revision>8</cp:revision>
  <dcterms:created xsi:type="dcterms:W3CDTF">2021-10-24T18:42:00Z</dcterms:created>
  <dcterms:modified xsi:type="dcterms:W3CDTF">2021-10-24T19:24:00Z</dcterms:modified>
</cp:coreProperties>
</file>